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CB2" w:rsidRPr="00112CB2" w:rsidRDefault="00112CB2" w:rsidP="00112CB2">
      <w:pPr>
        <w:spacing w:after="0" w:line="240" w:lineRule="auto"/>
        <w:rPr>
          <w:rFonts w:ascii="Times New Roman" w:eastAsia="Times New Roman" w:hAnsi="Times New Roman" w:cs="Times New Roman"/>
          <w:sz w:val="24"/>
          <w:szCs w:val="24"/>
          <w:lang w:eastAsia="ru-RU"/>
        </w:rPr>
      </w:pPr>
      <w:hyperlink r:id="rId5" w:history="1">
        <w:r w:rsidRPr="00112CB2">
          <w:rPr>
            <w:rFonts w:ascii="PT Sans" w:eastAsia="Times New Roman" w:hAnsi="PT Sans" w:cs="Times New Roman"/>
            <w:color w:val="2F5C93"/>
            <w:sz w:val="27"/>
            <w:szCs w:val="27"/>
            <w:shd w:val="clear" w:color="auto" w:fill="FFFFFF"/>
            <w:lang w:eastAsia="ru-RU"/>
          </w:rPr>
          <w:br/>
        </w:r>
        <w:r>
          <w:rPr>
            <w:rFonts w:ascii="PT Sans" w:eastAsia="Times New Roman" w:hAnsi="PT Sans" w:cs="Times New Roman"/>
            <w:noProof/>
            <w:color w:val="2F5C93"/>
            <w:sz w:val="27"/>
            <w:szCs w:val="27"/>
            <w:shd w:val="clear" w:color="auto" w:fill="FFFFFF"/>
            <w:lang w:eastAsia="ru-RU"/>
          </w:rPr>
          <w:drawing>
            <wp:inline distT="0" distB="0" distL="0" distR="0">
              <wp:extent cx="5889377" cy="8097566"/>
              <wp:effectExtent l="19050" t="0" r="0" b="0"/>
              <wp:docPr id="1" name="Рисунок 1" descr="https://xn--16-6kc3bfqbfkho6e.xn--80acgfbsl1azdqr.xn--p1ai/media/news/news_144139_image_900x_.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16-6kc3bfqbfkho6e.xn--80acgfbsl1azdqr.xn--p1ai/media/news/news_144139_image_900x_.jpg">
                        <a:hlinkClick r:id="rId6"/>
                      </pic:cNvPr>
                      <pic:cNvPicPr>
                        <a:picLocks noChangeAspect="1" noChangeArrowheads="1"/>
                      </pic:cNvPicPr>
                    </pic:nvPicPr>
                    <pic:blipFill>
                      <a:blip r:embed="rId7" cstate="print"/>
                      <a:srcRect/>
                      <a:stretch>
                        <a:fillRect/>
                      </a:stretch>
                    </pic:blipFill>
                    <pic:spPr bwMode="auto">
                      <a:xfrm>
                        <a:off x="0" y="0"/>
                        <a:ext cx="5891458" cy="8100427"/>
                      </a:xfrm>
                      <a:prstGeom prst="rect">
                        <a:avLst/>
                      </a:prstGeom>
                      <a:noFill/>
                      <a:ln w="9525">
                        <a:noFill/>
                        <a:miter lim="800000"/>
                        <a:headEnd/>
                        <a:tailEnd/>
                      </a:ln>
                    </pic:spPr>
                  </pic:pic>
                </a:graphicData>
              </a:graphic>
            </wp:inline>
          </w:drawing>
        </w:r>
      </w:hyperlink>
    </w:p>
    <w:p w:rsidR="00112CB2" w:rsidRDefault="00112CB2" w:rsidP="00112CB2">
      <w:pPr>
        <w:shd w:val="clear" w:color="auto" w:fill="FFFFFF"/>
        <w:spacing w:after="100" w:afterAutospacing="1" w:line="240" w:lineRule="auto"/>
        <w:jc w:val="center"/>
        <w:rPr>
          <w:rFonts w:ascii="PT Sans" w:eastAsia="Times New Roman" w:hAnsi="PT Sans" w:cs="Times New Roman"/>
          <w:b/>
          <w:bCs/>
          <w:color w:val="000000"/>
          <w:sz w:val="24"/>
          <w:szCs w:val="24"/>
          <w:lang w:eastAsia="ru-RU"/>
        </w:rPr>
      </w:pPr>
    </w:p>
    <w:p w:rsidR="00112CB2" w:rsidRDefault="00112CB2" w:rsidP="00112CB2">
      <w:pPr>
        <w:shd w:val="clear" w:color="auto" w:fill="FFFFFF"/>
        <w:spacing w:after="100" w:afterAutospacing="1" w:line="240" w:lineRule="auto"/>
        <w:jc w:val="center"/>
        <w:rPr>
          <w:rFonts w:ascii="PT Sans" w:eastAsia="Times New Roman" w:hAnsi="PT Sans" w:cs="Times New Roman"/>
          <w:b/>
          <w:bCs/>
          <w:color w:val="000000"/>
          <w:sz w:val="24"/>
          <w:szCs w:val="24"/>
          <w:lang w:eastAsia="ru-RU"/>
        </w:rPr>
      </w:pPr>
    </w:p>
    <w:p w:rsidR="00112CB2" w:rsidRPr="00112CB2" w:rsidRDefault="00112CB2" w:rsidP="00112CB2">
      <w:pPr>
        <w:shd w:val="clear" w:color="auto" w:fill="FFFFFF"/>
        <w:spacing w:after="100" w:afterAutospacing="1" w:line="240" w:lineRule="auto"/>
        <w:jc w:val="center"/>
        <w:rPr>
          <w:rFonts w:ascii="PT Sans" w:eastAsia="Times New Roman" w:hAnsi="PT Sans" w:cs="Times New Roman"/>
          <w:color w:val="000000"/>
          <w:sz w:val="24"/>
          <w:szCs w:val="24"/>
          <w:lang w:eastAsia="ru-RU"/>
        </w:rPr>
      </w:pPr>
      <w:r w:rsidRPr="00112CB2">
        <w:rPr>
          <w:rFonts w:ascii="PT Sans" w:eastAsia="Times New Roman" w:hAnsi="PT Sans" w:cs="Times New Roman"/>
          <w:b/>
          <w:bCs/>
          <w:color w:val="000000"/>
          <w:sz w:val="24"/>
          <w:szCs w:val="24"/>
          <w:lang w:eastAsia="ru-RU"/>
        </w:rPr>
        <w:lastRenderedPageBreak/>
        <w:t>Правила дорожного движения на весенний период</w:t>
      </w:r>
    </w:p>
    <w:p w:rsidR="00112CB2" w:rsidRPr="00112CB2" w:rsidRDefault="00112CB2" w:rsidP="00112CB2">
      <w:pPr>
        <w:numPr>
          <w:ilvl w:val="0"/>
          <w:numId w:val="1"/>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Проходи по тротуару только с правой стороны. Если нет тротуара, иди по левому краю дороги, навстречу движению транспорта.</w:t>
      </w:r>
    </w:p>
    <w:p w:rsidR="00112CB2" w:rsidRPr="00112CB2" w:rsidRDefault="00112CB2" w:rsidP="00112CB2">
      <w:pPr>
        <w:numPr>
          <w:ilvl w:val="0"/>
          <w:numId w:val="1"/>
        </w:num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Дорогу переходи в том месте, где указана пешеходная дорожка или установлен светофор. Дорогу переходи на зелёный свет.</w:t>
      </w:r>
    </w:p>
    <w:p w:rsidR="00112CB2" w:rsidRPr="00112CB2" w:rsidRDefault="00112CB2" w:rsidP="00112CB2">
      <w:pPr>
        <w:numPr>
          <w:ilvl w:val="0"/>
          <w:numId w:val="1"/>
        </w:num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Когда переходишь дорогу, смотри сначала налево, потом направо.</w:t>
      </w:r>
    </w:p>
    <w:p w:rsidR="00112CB2" w:rsidRPr="00112CB2" w:rsidRDefault="00112CB2" w:rsidP="00112CB2">
      <w:pPr>
        <w:numPr>
          <w:ilvl w:val="0"/>
          <w:numId w:val="1"/>
        </w:num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Пересекать улицу надо прямо, а не наискосок.</w:t>
      </w:r>
    </w:p>
    <w:p w:rsidR="00112CB2" w:rsidRPr="00112CB2" w:rsidRDefault="00112CB2" w:rsidP="00112CB2">
      <w:pPr>
        <w:numPr>
          <w:ilvl w:val="0"/>
          <w:numId w:val="1"/>
        </w:num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Не переходи дорогу перед близко идущим транспортом.</w:t>
      </w:r>
    </w:p>
    <w:p w:rsidR="00112CB2" w:rsidRPr="00112CB2" w:rsidRDefault="00112CB2" w:rsidP="00112CB2">
      <w:pPr>
        <w:numPr>
          <w:ilvl w:val="0"/>
          <w:numId w:val="1"/>
        </w:num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На проезжей части игры строго запрещены.</w:t>
      </w:r>
    </w:p>
    <w:p w:rsidR="00112CB2" w:rsidRPr="00112CB2" w:rsidRDefault="00112CB2" w:rsidP="00112CB2">
      <w:pPr>
        <w:numPr>
          <w:ilvl w:val="0"/>
          <w:numId w:val="1"/>
        </w:num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Не выезжай на проезжую часть на велосипеде.</w:t>
      </w:r>
    </w:p>
    <w:p w:rsidR="00112CB2" w:rsidRPr="00112CB2" w:rsidRDefault="00112CB2" w:rsidP="00112CB2">
      <w:pPr>
        <w:shd w:val="clear" w:color="auto" w:fill="FFFFFF"/>
        <w:spacing w:before="100" w:beforeAutospacing="1" w:after="100" w:afterAutospacing="1" w:line="240" w:lineRule="auto"/>
        <w:jc w:val="center"/>
        <w:rPr>
          <w:rFonts w:ascii="PT Sans" w:eastAsia="Times New Roman" w:hAnsi="PT Sans" w:cs="Times New Roman"/>
          <w:color w:val="000000"/>
          <w:sz w:val="24"/>
          <w:szCs w:val="24"/>
          <w:lang w:eastAsia="ru-RU"/>
        </w:rPr>
      </w:pPr>
      <w:r w:rsidRPr="00112CB2">
        <w:rPr>
          <w:rFonts w:ascii="PT Sans" w:eastAsia="Times New Roman" w:hAnsi="PT Sans" w:cs="Times New Roman"/>
          <w:b/>
          <w:bCs/>
          <w:color w:val="000000"/>
          <w:sz w:val="24"/>
          <w:szCs w:val="24"/>
          <w:lang w:eastAsia="ru-RU"/>
        </w:rPr>
        <w:t>Весной</w:t>
      </w:r>
    </w:p>
    <w:p w:rsidR="00112CB2" w:rsidRPr="00112CB2" w:rsidRDefault="00112CB2" w:rsidP="00112CB2">
      <w:p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rsidR="00112CB2" w:rsidRPr="00112CB2" w:rsidRDefault="00112CB2" w:rsidP="00112CB2">
      <w:p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u w:val="single"/>
          <w:lang w:eastAsia="ru-RU"/>
        </w:rPr>
        <w:t>В дождливый день</w:t>
      </w:r>
    </w:p>
    <w:p w:rsidR="00112CB2" w:rsidRPr="00112CB2" w:rsidRDefault="00112CB2" w:rsidP="00112CB2">
      <w:p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Когда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112CB2" w:rsidRPr="00112CB2" w:rsidRDefault="00112CB2" w:rsidP="00112CB2">
      <w:pPr>
        <w:shd w:val="clear" w:color="auto" w:fill="FFFFFF"/>
        <w:spacing w:before="100" w:beforeAutospacing="1" w:after="100" w:afterAutospacing="1" w:line="240" w:lineRule="auto"/>
        <w:jc w:val="center"/>
        <w:rPr>
          <w:rFonts w:ascii="PT Sans" w:eastAsia="Times New Roman" w:hAnsi="PT Sans" w:cs="Times New Roman"/>
          <w:color w:val="000000"/>
          <w:sz w:val="24"/>
          <w:szCs w:val="24"/>
          <w:lang w:eastAsia="ru-RU"/>
        </w:rPr>
      </w:pPr>
      <w:r w:rsidRPr="00112CB2">
        <w:rPr>
          <w:rFonts w:ascii="PT Sans" w:eastAsia="Times New Roman" w:hAnsi="PT Sans" w:cs="Times New Roman"/>
          <w:b/>
          <w:bCs/>
          <w:color w:val="000000"/>
          <w:sz w:val="24"/>
          <w:szCs w:val="24"/>
          <w:u w:val="single"/>
          <w:lang w:eastAsia="ru-RU"/>
        </w:rPr>
        <w:t>ЗАПОМНИТЕ:</w:t>
      </w:r>
      <w:r w:rsidRPr="00112CB2">
        <w:rPr>
          <w:rFonts w:ascii="PT Sans" w:eastAsia="Times New Roman" w:hAnsi="PT Sans" w:cs="Times New Roman"/>
          <w:color w:val="000000"/>
          <w:sz w:val="24"/>
          <w:szCs w:val="24"/>
          <w:u w:val="single"/>
          <w:lang w:eastAsia="ru-RU"/>
        </w:rPr>
        <w:t> даже старый опытный водитель не сможет мгновенно остановить автомобиль.</w:t>
      </w:r>
    </w:p>
    <w:p w:rsidR="00112CB2" w:rsidRPr="00112CB2" w:rsidRDefault="00112CB2" w:rsidP="00112CB2">
      <w:pPr>
        <w:shd w:val="clear" w:color="auto" w:fill="FFFFFF"/>
        <w:spacing w:before="100" w:beforeAutospacing="1" w:after="100" w:afterAutospacing="1" w:line="240" w:lineRule="auto"/>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u w:val="single"/>
          <w:lang w:eastAsia="ru-RU"/>
        </w:rPr>
        <w:t>В туман</w:t>
      </w:r>
    </w:p>
    <w:p w:rsidR="00112CB2" w:rsidRPr="00112CB2" w:rsidRDefault="00112CB2" w:rsidP="00112CB2">
      <w:p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Если на улице туман, то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Не спешите, т. к. можно неожиданно упасть и оказаться под колёсами.</w:t>
      </w:r>
    </w:p>
    <w:p w:rsidR="00112CB2" w:rsidRPr="00112CB2" w:rsidRDefault="00112CB2" w:rsidP="00112CB2">
      <w:p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u w:val="single"/>
          <w:lang w:eastAsia="ru-RU"/>
        </w:rPr>
        <w:t>В хороший солнечный день</w:t>
      </w:r>
    </w:p>
    <w:p w:rsidR="00112CB2" w:rsidRPr="00112CB2" w:rsidRDefault="00112CB2" w:rsidP="00112CB2">
      <w:p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t>Тёплая солнечная погода. После занятий приятно пройтись по улице. Но, выходя из школы, не забывайте о правилах движения, о том, что в такую погоду водители ведут свой транспорт быстрее, чем обычно. Поэтому, начиная переход, посмотрите внимательно на дорогу. И, если увидите приближающийся транспорт, не спешите, уступите ему дорогу. Старайтесь на пути к дому выбирать наиболее безопасный путь и меньше находиться на проезжей части. Это убережет вас от несчастья.</w:t>
      </w:r>
    </w:p>
    <w:p w:rsidR="00112CB2" w:rsidRPr="00112CB2" w:rsidRDefault="00112CB2" w:rsidP="00112CB2">
      <w:p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ru-RU"/>
        </w:rPr>
      </w:pPr>
      <w:r w:rsidRPr="00112CB2">
        <w:rPr>
          <w:rFonts w:ascii="PT Sans" w:eastAsia="Times New Roman" w:hAnsi="PT Sans" w:cs="Times New Roman"/>
          <w:color w:val="000000"/>
          <w:sz w:val="24"/>
          <w:szCs w:val="24"/>
          <w:lang w:eastAsia="ru-RU"/>
        </w:rPr>
        <w:lastRenderedPageBreak/>
        <w:t>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112CB2" w:rsidRPr="00112CB2" w:rsidRDefault="00112CB2" w:rsidP="00112CB2">
      <w:pPr>
        <w:shd w:val="clear" w:color="auto" w:fill="FFFFFF"/>
        <w:spacing w:before="100" w:beforeAutospacing="1" w:after="100" w:afterAutospacing="1" w:line="240" w:lineRule="auto"/>
        <w:jc w:val="center"/>
        <w:rPr>
          <w:rFonts w:ascii="PT Sans" w:eastAsia="Times New Roman" w:hAnsi="PT Sans" w:cs="Times New Roman"/>
          <w:color w:val="000000"/>
          <w:sz w:val="24"/>
          <w:szCs w:val="24"/>
          <w:lang w:eastAsia="ru-RU"/>
        </w:rPr>
      </w:pPr>
      <w:r w:rsidRPr="00112CB2">
        <w:rPr>
          <w:rFonts w:ascii="PT Sans" w:eastAsia="Times New Roman" w:hAnsi="PT Sans" w:cs="Times New Roman"/>
          <w:b/>
          <w:bCs/>
          <w:color w:val="000000"/>
          <w:sz w:val="24"/>
          <w:szCs w:val="24"/>
          <w:lang w:eastAsia="ru-RU"/>
        </w:rPr>
        <w:t>Всегда помните, что знание и соблюдение Правил дорожного движения — гарантия безопасности вашей жизни!</w:t>
      </w:r>
    </w:p>
    <w:p w:rsidR="003137FD" w:rsidRDefault="003137FD"/>
    <w:sectPr w:rsidR="003137FD" w:rsidSect="003137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panose1 w:val="020B05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87F36"/>
    <w:multiLevelType w:val="multilevel"/>
    <w:tmpl w:val="DFC0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12CB2"/>
    <w:rsid w:val="00112CB2"/>
    <w:rsid w:val="003137FD"/>
    <w:rsid w:val="005309C1"/>
    <w:rsid w:val="00AA4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7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2CB2"/>
    <w:rPr>
      <w:b/>
      <w:bCs/>
    </w:rPr>
  </w:style>
  <w:style w:type="paragraph" w:styleId="a5">
    <w:name w:val="Balloon Text"/>
    <w:basedOn w:val="a"/>
    <w:link w:val="a6"/>
    <w:uiPriority w:val="99"/>
    <w:semiHidden/>
    <w:unhideWhenUsed/>
    <w:rsid w:val="00112C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2C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8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87;&#1086;&#1088;&#1090;&#1096;&#1082;&#1086;&#1083;&#1072;16.&#1077;&#1082;&#1072;&#1090;&#1077;&#1088;&#1080;&#1085;&#1073;&#1091;&#1088;&#1075;.&#1088;&#1092;/media/news/news_144139_image_900x_.jpg" TargetMode="External"/><Relationship Id="rId5" Type="http://schemas.openxmlformats.org/officeDocument/2006/relationships/hyperlink" Target="https://xn--16-6kc3bfqbfkho6e.xn--80acgfbsl1azdqr.xn--p1ai/media/news/news_144139_image_900x_.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2025-04-04T08:18:00Z</dcterms:created>
  <dcterms:modified xsi:type="dcterms:W3CDTF">2025-04-04T08:19:00Z</dcterms:modified>
</cp:coreProperties>
</file>